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1A64" w:rsidRDefault="00EA1A64" w:rsidP="00EA1A64">
      <w:pPr>
        <w:jc w:val="both"/>
        <w:rPr>
          <w:rFonts w:ascii="Arial" w:hAnsi="Arial"/>
        </w:rPr>
      </w:pPr>
      <w:r w:rsidRPr="00EA1A64">
        <w:rPr>
          <w:rFonts w:ascii="Arial" w:hAnsi="Arial"/>
        </w:rPr>
        <w:t>Le sav</w:t>
      </w:r>
      <w:r w:rsidR="00867FA9">
        <w:rPr>
          <w:rFonts w:ascii="Arial" w:hAnsi="Arial"/>
        </w:rPr>
        <w:t>i</w:t>
      </w:r>
      <w:r w:rsidRPr="00EA1A64">
        <w:rPr>
          <w:rFonts w:ascii="Arial" w:hAnsi="Arial"/>
        </w:rPr>
        <w:t xml:space="preserve">ez-vous ? Les entreprises qui utilisent les sciences du vivant </w:t>
      </w:r>
      <w:r w:rsidR="00073B00">
        <w:rPr>
          <w:rFonts w:ascii="Arial" w:hAnsi="Arial"/>
        </w:rPr>
        <w:t>(biotechnologies</w:t>
      </w:r>
      <w:r>
        <w:rPr>
          <w:rFonts w:ascii="Arial" w:hAnsi="Arial"/>
        </w:rPr>
        <w:t>, laboratoires pharmaceutiques,</w:t>
      </w:r>
      <w:r w:rsidR="00073B00">
        <w:rPr>
          <w:rFonts w:ascii="Arial" w:hAnsi="Arial"/>
        </w:rPr>
        <w:t xml:space="preserve"> production de matériels vivants, bioinformatique, services aux </w:t>
      </w:r>
      <w:proofErr w:type="gramStart"/>
      <w:r w:rsidR="00073B00">
        <w:rPr>
          <w:rFonts w:ascii="Arial" w:hAnsi="Arial"/>
        </w:rPr>
        <w:t>biotechnologies</w:t>
      </w:r>
      <w:r>
        <w:rPr>
          <w:rFonts w:ascii="Arial" w:hAnsi="Arial"/>
        </w:rPr>
        <w:t xml:space="preserve"> …)</w:t>
      </w:r>
      <w:proofErr w:type="gramEnd"/>
      <w:r>
        <w:rPr>
          <w:rFonts w:ascii="Arial" w:hAnsi="Arial"/>
        </w:rPr>
        <w:t xml:space="preserve"> </w:t>
      </w:r>
      <w:r w:rsidRPr="00EA1A64">
        <w:rPr>
          <w:rFonts w:ascii="Arial" w:hAnsi="Arial"/>
        </w:rPr>
        <w:t xml:space="preserve">sont près de </w:t>
      </w:r>
      <w:r w:rsidRPr="00867FA9">
        <w:rPr>
          <w:rFonts w:ascii="Arial" w:hAnsi="Arial"/>
          <w:b/>
        </w:rPr>
        <w:t>150 en Bretagne</w:t>
      </w:r>
      <w:r w:rsidRPr="00EA1A64">
        <w:rPr>
          <w:rFonts w:ascii="Arial" w:hAnsi="Arial"/>
        </w:rPr>
        <w:t xml:space="preserve"> et y emploient près de </w:t>
      </w:r>
      <w:r w:rsidRPr="00867FA9">
        <w:rPr>
          <w:rFonts w:ascii="Arial" w:hAnsi="Arial"/>
          <w:b/>
        </w:rPr>
        <w:t>6 000 personnes</w:t>
      </w:r>
      <w:r w:rsidRPr="00EA1A64">
        <w:rPr>
          <w:rFonts w:ascii="Arial" w:hAnsi="Arial"/>
        </w:rPr>
        <w:t xml:space="preserve">. Face à ce constat, plusieurs entrepreneurs bretons ont décidé de créer l'association Bretagne Biosciences pour promouvoir leurs activités et leurs savoir-faire. </w:t>
      </w:r>
    </w:p>
    <w:p w:rsidR="00EA1A64" w:rsidRDefault="00867FA9" w:rsidP="00EA1A64">
      <w:pPr>
        <w:spacing w:after="0"/>
        <w:jc w:val="both"/>
        <w:rPr>
          <w:rFonts w:ascii="Arial" w:hAnsi="Arial"/>
        </w:rPr>
      </w:pPr>
      <w:r>
        <w:rPr>
          <w:rFonts w:ascii="Arial" w:hAnsi="Arial"/>
        </w:rPr>
        <w:t>BRETAGNE BIOSCIENCES</w:t>
      </w:r>
      <w:r w:rsidRPr="00EA1A64">
        <w:rPr>
          <w:rFonts w:ascii="Arial" w:hAnsi="Arial"/>
        </w:rPr>
        <w:t xml:space="preserve"> </w:t>
      </w:r>
      <w:r w:rsidR="00EA1A64" w:rsidRPr="00EA1A64">
        <w:rPr>
          <w:rFonts w:ascii="Arial" w:hAnsi="Arial"/>
        </w:rPr>
        <w:t xml:space="preserve">a, entre autres, pour vocation d’aider au développement économique de la Bretagne dans ce secteur et de sensibiliser les décideurs politiques aux spécificités de ces sociétés innovantes à très forte valeur ajoutée. </w:t>
      </w:r>
      <w:r w:rsidR="00EA1A64" w:rsidRPr="00EA1A64">
        <w:rPr>
          <w:rFonts w:ascii="Arial" w:hAnsi="Arial"/>
        </w:rPr>
        <w:br/>
      </w:r>
      <w:r w:rsidR="00EA1A64" w:rsidRPr="00EA1A64">
        <w:rPr>
          <w:rFonts w:ascii="Arial" w:hAnsi="Arial"/>
        </w:rPr>
        <w:br/>
        <w:t>L</w:t>
      </w:r>
      <w:r w:rsidR="00EA1A64">
        <w:rPr>
          <w:rFonts w:ascii="Arial" w:hAnsi="Arial"/>
        </w:rPr>
        <w:t xml:space="preserve">es trois fondateurs, Franck </w:t>
      </w:r>
      <w:proofErr w:type="spellStart"/>
      <w:r w:rsidR="00EA1A64">
        <w:rPr>
          <w:rFonts w:ascii="Arial" w:hAnsi="Arial"/>
        </w:rPr>
        <w:t>Zal</w:t>
      </w:r>
      <w:proofErr w:type="spellEnd"/>
      <w:r w:rsidR="00EA1A64">
        <w:rPr>
          <w:rFonts w:ascii="Arial" w:hAnsi="Arial"/>
        </w:rPr>
        <w:t>, PDG</w:t>
      </w:r>
      <w:r w:rsidR="00EA1A64" w:rsidRPr="00EA1A64">
        <w:rPr>
          <w:rFonts w:ascii="Arial" w:hAnsi="Arial"/>
        </w:rPr>
        <w:t xml:space="preserve"> d’</w:t>
      </w:r>
      <w:proofErr w:type="spellStart"/>
      <w:r w:rsidR="00EA1A64" w:rsidRPr="00EA1A64">
        <w:rPr>
          <w:rFonts w:ascii="Arial" w:hAnsi="Arial"/>
        </w:rPr>
        <w:t>Hemarina</w:t>
      </w:r>
      <w:proofErr w:type="spellEnd"/>
      <w:r w:rsidR="00EA1A64" w:rsidRPr="00EA1A64">
        <w:rPr>
          <w:rFonts w:ascii="Arial" w:hAnsi="Arial"/>
        </w:rPr>
        <w:t xml:space="preserve"> à Morlaix, Nathalie Melaine, </w:t>
      </w:r>
      <w:r w:rsidR="00EA1A64">
        <w:rPr>
          <w:rFonts w:ascii="Arial" w:hAnsi="Arial"/>
        </w:rPr>
        <w:t>PDG</w:t>
      </w:r>
      <w:r w:rsidR="00EA1A64" w:rsidRPr="00EA1A64">
        <w:rPr>
          <w:rFonts w:ascii="Arial" w:hAnsi="Arial"/>
        </w:rPr>
        <w:t xml:space="preserve"> d’Innova </w:t>
      </w:r>
      <w:proofErr w:type="spellStart"/>
      <w:r w:rsidR="00EA1A64" w:rsidRPr="00EA1A64">
        <w:rPr>
          <w:rFonts w:ascii="Arial" w:hAnsi="Arial"/>
        </w:rPr>
        <w:t>Proteomics</w:t>
      </w:r>
      <w:proofErr w:type="spellEnd"/>
      <w:r w:rsidR="00EA1A64" w:rsidRPr="00EA1A64">
        <w:rPr>
          <w:rFonts w:ascii="Arial" w:hAnsi="Arial"/>
        </w:rPr>
        <w:t xml:space="preserve"> à Rennes, et Marc Hémon, </w:t>
      </w:r>
      <w:r w:rsidR="00EA1A64">
        <w:rPr>
          <w:rFonts w:ascii="Arial" w:hAnsi="Arial"/>
        </w:rPr>
        <w:t>G</w:t>
      </w:r>
      <w:r w:rsidR="00EA1A64" w:rsidRPr="00EA1A64">
        <w:rPr>
          <w:rFonts w:ascii="Arial" w:hAnsi="Arial"/>
        </w:rPr>
        <w:t xml:space="preserve">érant </w:t>
      </w:r>
      <w:proofErr w:type="spellStart"/>
      <w:r w:rsidR="00EA1A64" w:rsidRPr="00EA1A64">
        <w:rPr>
          <w:rFonts w:ascii="Arial" w:hAnsi="Arial"/>
        </w:rPr>
        <w:t>d’Yslab</w:t>
      </w:r>
      <w:proofErr w:type="spellEnd"/>
      <w:r w:rsidR="00EA1A64" w:rsidRPr="00EA1A64">
        <w:rPr>
          <w:rFonts w:ascii="Arial" w:hAnsi="Arial"/>
        </w:rPr>
        <w:t xml:space="preserve"> à Quimper, sont respectivement président, trésorière et secrétaire de l'association. Ils ont l'ambition d’en faire le club de référence des entreprises en biotechnologies et sciences de la vie en Bretagne. Servir d’interlocuteur et être force de proposition auprès des institutions, mutualiser la communication lors d’évènements nationaux et internationaux, partager les expériences, promouvoir l’identité innovante de la région sur ce secteur, favoriser les opportunités d’affaires entre membres sont quel</w:t>
      </w:r>
      <w:r w:rsidR="00EA1A64">
        <w:rPr>
          <w:rFonts w:ascii="Arial" w:hAnsi="Arial"/>
        </w:rPr>
        <w:t>ques-uns des objectifs du club.</w:t>
      </w:r>
    </w:p>
    <w:p w:rsidR="00867FA9" w:rsidRPr="00EA1A64" w:rsidRDefault="00EA1A64" w:rsidP="00EA1A64">
      <w:pPr>
        <w:spacing w:after="0"/>
        <w:jc w:val="both"/>
        <w:rPr>
          <w:rFonts w:ascii="Arial" w:hAnsi="Arial"/>
        </w:rPr>
      </w:pPr>
      <w:r w:rsidRPr="00EA1A64">
        <w:rPr>
          <w:rFonts w:ascii="Arial" w:hAnsi="Arial"/>
          <w:sz w:val="28"/>
          <w:szCs w:val="28"/>
        </w:rPr>
        <w:br/>
      </w:r>
      <w:r w:rsidRPr="00EA1A64">
        <w:rPr>
          <w:rFonts w:ascii="Arial" w:hAnsi="Arial"/>
        </w:rPr>
        <w:t>Déjà une vingtaine d’entreprises ont rejoint l’initiative et trois groupes de travail ont été constitués sur la communication, le financement et la fiscalité, ainsi que sur la vie du club. Un site internet sera prochainement en ligne. Impulsé dans le cadre du cluster C</w:t>
      </w:r>
      <w:r w:rsidR="00867FA9">
        <w:rPr>
          <w:rFonts w:ascii="Arial" w:hAnsi="Arial"/>
        </w:rPr>
        <w:t>APBIOTEK</w:t>
      </w:r>
      <w:r w:rsidRPr="00EA1A64">
        <w:rPr>
          <w:rFonts w:ascii="Arial" w:hAnsi="Arial"/>
        </w:rPr>
        <w:t xml:space="preserve">, </w:t>
      </w:r>
      <w:r w:rsidR="00867FA9">
        <w:rPr>
          <w:rFonts w:ascii="Arial" w:hAnsi="Arial"/>
        </w:rPr>
        <w:t>BRETAGNE BIOSCIENCES</w:t>
      </w:r>
      <w:r w:rsidRPr="00EA1A64">
        <w:rPr>
          <w:rFonts w:ascii="Arial" w:hAnsi="Arial"/>
        </w:rPr>
        <w:t xml:space="preserve"> s’appuiera sur le cluster tout en restant indépendant en termes d’objectifs et de mode de fonctionnement. </w:t>
      </w:r>
      <w:r w:rsidRPr="00EA1A64">
        <w:rPr>
          <w:rFonts w:ascii="Arial" w:hAnsi="Arial"/>
        </w:rPr>
        <w:br/>
      </w:r>
      <w:r w:rsidRPr="00EA1A64">
        <w:rPr>
          <w:rFonts w:ascii="Arial" w:hAnsi="Arial"/>
        </w:rPr>
        <w:br/>
        <w:t xml:space="preserve">Contact : Franck </w:t>
      </w:r>
      <w:proofErr w:type="spellStart"/>
      <w:r w:rsidRPr="00EA1A64">
        <w:rPr>
          <w:rFonts w:ascii="Arial" w:hAnsi="Arial"/>
        </w:rPr>
        <w:t>Zal</w:t>
      </w:r>
      <w:proofErr w:type="spellEnd"/>
      <w:r w:rsidRPr="00EA1A64">
        <w:rPr>
          <w:rFonts w:ascii="Arial" w:hAnsi="Arial"/>
          <w:color w:val="0000FF"/>
        </w:rPr>
        <w:t xml:space="preserve"> </w:t>
      </w:r>
      <w:r w:rsidRPr="00EA1A64">
        <w:rPr>
          <w:rFonts w:ascii="Arial" w:hAnsi="Arial"/>
        </w:rPr>
        <w:t>&lt;</w:t>
      </w:r>
      <w:hyperlink r:id="rId4" w:history="1">
        <w:r w:rsidRPr="00EA1A64">
          <w:rPr>
            <w:rStyle w:val="Lienhypertexte"/>
            <w:rFonts w:ascii="Arial" w:hAnsi="Arial"/>
          </w:rPr>
          <w:t>mailto:contact@bretagne-biosciences.fr</w:t>
        </w:r>
      </w:hyperlink>
      <w:r w:rsidRPr="00EA1A64">
        <w:rPr>
          <w:rFonts w:ascii="Arial" w:hAnsi="Arial"/>
        </w:rPr>
        <w:t>&gt;  – Tél. 02 98 88 04 86</w:t>
      </w:r>
    </w:p>
    <w:sectPr w:rsidR="00867FA9" w:rsidRPr="00EA1A64" w:rsidSect="00867FA9">
      <w:pgSz w:w="11900" w:h="16840"/>
      <w:pgMar w:top="1134" w:right="1423" w:bottom="3782" w:left="1423" w:header="1077" w:footer="1077"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A1A64"/>
    <w:rsid w:val="00073B00"/>
    <w:rsid w:val="00867FA9"/>
    <w:rsid w:val="00EA1A64"/>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19"/>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rsid w:val="00EA1A64"/>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ontact@bretagne-biosciences.f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Word 12.0.1</Application>
  <DocSecurity>0</DocSecurity>
  <Lines>1</Lines>
  <Paragraphs>1</Paragraphs>
  <ScaleCrop>false</ScaleCrop>
  <Company>ANAXIMANDRE</Company>
  <LinksUpToDate>false</LinksUpToDate>
  <CharactersWithSpaces>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MORDRET</dc:creator>
  <cp:keywords/>
  <cp:lastModifiedBy>Guy MORDRET</cp:lastModifiedBy>
  <cp:revision>3</cp:revision>
  <dcterms:created xsi:type="dcterms:W3CDTF">2010-12-10T15:48:00Z</dcterms:created>
  <dcterms:modified xsi:type="dcterms:W3CDTF">2010-12-10T16:17:00Z</dcterms:modified>
</cp:coreProperties>
</file>